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0A64" w14:textId="77777777" w:rsidR="00F2131A" w:rsidRDefault="003B4466" w:rsidP="00F2131A">
      <w:pPr>
        <w:jc w:val="center"/>
      </w:pPr>
      <w:r>
        <w:rPr>
          <w:noProof/>
        </w:rPr>
        <w:drawing>
          <wp:inline distT="0" distB="0" distL="0" distR="0" wp14:anchorId="3B2CA3CE" wp14:editId="3A94EF60">
            <wp:extent cx="379095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Diehl.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0950" cy="1819275"/>
                    </a:xfrm>
                    <a:prstGeom prst="rect">
                      <a:avLst/>
                    </a:prstGeom>
                  </pic:spPr>
                </pic:pic>
              </a:graphicData>
            </a:graphic>
          </wp:inline>
        </w:drawing>
      </w:r>
    </w:p>
    <w:p w14:paraId="3DD4619D" w14:textId="77777777" w:rsidR="00F2131A" w:rsidRPr="00BC35D0" w:rsidRDefault="00F2131A" w:rsidP="00F2131A">
      <w:pPr>
        <w:spacing w:line="240" w:lineRule="auto"/>
        <w:jc w:val="center"/>
        <w:rPr>
          <w:rFonts w:ascii="Times New Roman" w:hAnsi="Times New Roman" w:cs="Times New Roman"/>
          <w:sz w:val="36"/>
          <w:szCs w:val="36"/>
        </w:rPr>
      </w:pPr>
      <w:r w:rsidRPr="00BC35D0">
        <w:rPr>
          <w:rFonts w:ascii="Times New Roman" w:hAnsi="Times New Roman" w:cs="Times New Roman"/>
          <w:sz w:val="36"/>
          <w:szCs w:val="36"/>
        </w:rPr>
        <w:t>PLAN DE NIVEL ESCOLAR COMPLETA</w:t>
      </w:r>
    </w:p>
    <w:p w14:paraId="17B1A239" w14:textId="77777777" w:rsidR="00F2131A" w:rsidRPr="00DE0940" w:rsidRDefault="00F2131A" w:rsidP="00F2131A">
      <w:pPr>
        <w:spacing w:line="240" w:lineRule="auto"/>
        <w:jc w:val="center"/>
        <w:rPr>
          <w:rFonts w:ascii="Aparajita" w:hAnsi="Aparajita" w:cs="Aparajita"/>
          <w:i/>
          <w:sz w:val="28"/>
          <w:szCs w:val="28"/>
        </w:rPr>
      </w:pPr>
      <w:r w:rsidRPr="00DE0940">
        <w:rPr>
          <w:rFonts w:ascii="Aparajita" w:hAnsi="Aparajita" w:cs="Aparajita"/>
          <w:i/>
          <w:sz w:val="28"/>
          <w:szCs w:val="28"/>
        </w:rPr>
        <w:t>“Asegúrese de que hay un sistema en la escuela que asegura la totalidad del principal está habilitada para servir como un fuerte líder de instrucción en colaboración con la comunidad escolar, conduce el aumento del rendimiento y la mejora continua dentro de la escuela.”</w:t>
      </w:r>
    </w:p>
    <w:p w14:paraId="14A93003" w14:textId="77777777" w:rsidR="00F2131A" w:rsidRDefault="00F2131A" w:rsidP="00F2131A">
      <w:pPr>
        <w:spacing w:line="240" w:lineRule="auto"/>
        <w:jc w:val="center"/>
        <w:rPr>
          <w:rFonts w:ascii="Times New Roman" w:hAnsi="Times New Roman" w:cs="Times New Roman"/>
          <w:b/>
          <w:sz w:val="26"/>
          <w:szCs w:val="26"/>
        </w:rPr>
      </w:pPr>
      <w:r w:rsidRPr="00871397">
        <w:rPr>
          <w:rFonts w:ascii="Times New Roman" w:hAnsi="Times New Roman" w:cs="Times New Roman"/>
          <w:b/>
          <w:sz w:val="26"/>
          <w:szCs w:val="26"/>
        </w:rPr>
        <w:t>Las estrategias específicas de la escuela</w:t>
      </w:r>
    </w:p>
    <w:p w14:paraId="39A3AB9F" w14:textId="375555C6" w:rsidR="00F2131A" w:rsidRPr="00871397" w:rsidRDefault="00662FE1" w:rsidP="00F2131A">
      <w:pPr>
        <w:spacing w:line="240" w:lineRule="auto"/>
        <w:jc w:val="center"/>
        <w:rPr>
          <w:rFonts w:ascii="Times New Roman" w:hAnsi="Times New Roman" w:cs="Times New Roman"/>
          <w:b/>
          <w:sz w:val="26"/>
          <w:szCs w:val="26"/>
        </w:rPr>
      </w:pPr>
      <w:r>
        <w:rPr>
          <w:rFonts w:ascii="Times New Roman" w:hAnsi="Times New Roman" w:cs="Times New Roman"/>
          <w:b/>
          <w:sz w:val="26"/>
          <w:szCs w:val="26"/>
        </w:rPr>
        <w:t>202</w:t>
      </w:r>
      <w:r w:rsidR="00352861">
        <w:rPr>
          <w:rFonts w:ascii="Times New Roman" w:hAnsi="Times New Roman" w:cs="Times New Roman"/>
          <w:b/>
          <w:sz w:val="26"/>
          <w:szCs w:val="26"/>
        </w:rPr>
        <w:t>3</w:t>
      </w:r>
      <w:r>
        <w:rPr>
          <w:rFonts w:ascii="Times New Roman" w:hAnsi="Times New Roman" w:cs="Times New Roman"/>
          <w:b/>
          <w:sz w:val="26"/>
          <w:szCs w:val="26"/>
        </w:rPr>
        <w:t>-202</w:t>
      </w:r>
      <w:r w:rsidR="00352861">
        <w:rPr>
          <w:rFonts w:ascii="Times New Roman" w:hAnsi="Times New Roman" w:cs="Times New Roman"/>
          <w:b/>
          <w:sz w:val="26"/>
          <w:szCs w:val="26"/>
        </w:rPr>
        <w:t>4</w:t>
      </w:r>
    </w:p>
    <w:p w14:paraId="56FBC602" w14:textId="77777777" w:rsidR="00F2131A" w:rsidRPr="00A12F59" w:rsidRDefault="00F2131A" w:rsidP="00F2131A">
      <w:pPr>
        <w:pStyle w:val="ListParagraph"/>
        <w:numPr>
          <w:ilvl w:val="0"/>
          <w:numId w:val="1"/>
        </w:numPr>
        <w:spacing w:line="240" w:lineRule="auto"/>
        <w:rPr>
          <w:rFonts w:asciiTheme="majorHAnsi" w:hAnsiTheme="majorHAnsi"/>
          <w:sz w:val="24"/>
          <w:szCs w:val="24"/>
        </w:rPr>
      </w:pPr>
      <w:r w:rsidRPr="00A12F59">
        <w:rPr>
          <w:rFonts w:asciiTheme="majorHAnsi" w:hAnsiTheme="majorHAnsi"/>
          <w:sz w:val="24"/>
          <w:szCs w:val="24"/>
        </w:rPr>
        <w:t>planificación integral de mejoramiento escolar</w:t>
      </w:r>
    </w:p>
    <w:p w14:paraId="13E80D00"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Análisis de los datos</w:t>
      </w:r>
    </w:p>
    <w:p w14:paraId="48477D69"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Desarrollo profesional</w:t>
      </w:r>
    </w:p>
    <w:p w14:paraId="79A2F8C3"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Implementación de estrategias</w:t>
      </w:r>
    </w:p>
    <w:p w14:paraId="7C2E45F3"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Controlar y ajustar</w:t>
      </w:r>
    </w:p>
    <w:p w14:paraId="163E77E3" w14:textId="77777777" w:rsidR="00F2131A" w:rsidRPr="00A12F59" w:rsidRDefault="00F2131A" w:rsidP="00F2131A">
      <w:pPr>
        <w:pStyle w:val="ListParagraph"/>
        <w:numPr>
          <w:ilvl w:val="0"/>
          <w:numId w:val="1"/>
        </w:numPr>
        <w:spacing w:line="240" w:lineRule="auto"/>
        <w:rPr>
          <w:rFonts w:asciiTheme="majorHAnsi" w:hAnsiTheme="majorHAnsi"/>
          <w:sz w:val="24"/>
          <w:szCs w:val="24"/>
        </w:rPr>
      </w:pPr>
      <w:r w:rsidRPr="00A12F59">
        <w:rPr>
          <w:rFonts w:asciiTheme="majorHAnsi" w:hAnsiTheme="majorHAnsi"/>
          <w:sz w:val="24"/>
          <w:szCs w:val="24"/>
        </w:rPr>
        <w:t>Toda la Escuela apoyo al comportamiento positivo (SWPBIS)</w:t>
      </w:r>
    </w:p>
    <w:p w14:paraId="7589F5A3"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El uso de los datos</w:t>
      </w:r>
    </w:p>
    <w:p w14:paraId="48A15491"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reglas y expectativas comunes</w:t>
      </w:r>
    </w:p>
    <w:p w14:paraId="70361D4F"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Enseñar y reforzar los comportamientos esperados</w:t>
      </w:r>
    </w:p>
    <w:p w14:paraId="670F4959"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4/1 positivos a negativos</w:t>
      </w:r>
    </w:p>
    <w:p w14:paraId="507DB9AB" w14:textId="77777777" w:rsidR="00F2131A" w:rsidRPr="00871397" w:rsidRDefault="00F2131A" w:rsidP="00F2131A">
      <w:pPr>
        <w:spacing w:line="240" w:lineRule="auto"/>
        <w:jc w:val="center"/>
        <w:rPr>
          <w:rFonts w:ascii="Times New Roman" w:hAnsi="Times New Roman" w:cs="Times New Roman"/>
          <w:b/>
          <w:sz w:val="26"/>
          <w:szCs w:val="26"/>
        </w:rPr>
      </w:pPr>
      <w:r w:rsidRPr="00871397">
        <w:rPr>
          <w:rFonts w:ascii="Times New Roman" w:hAnsi="Times New Roman" w:cs="Times New Roman"/>
          <w:b/>
          <w:sz w:val="26"/>
          <w:szCs w:val="26"/>
        </w:rPr>
        <w:t>Pasos para la implementación específica de la escuela</w:t>
      </w:r>
    </w:p>
    <w:p w14:paraId="0248A2E7" w14:textId="77777777" w:rsidR="00F2131A" w:rsidRDefault="00F2131A" w:rsidP="00F2131A">
      <w:pPr>
        <w:pStyle w:val="ListParagraph"/>
        <w:numPr>
          <w:ilvl w:val="0"/>
          <w:numId w:val="2"/>
        </w:numPr>
        <w:spacing w:line="240" w:lineRule="auto"/>
        <w:rPr>
          <w:rFonts w:asciiTheme="majorHAnsi" w:hAnsiTheme="majorHAnsi" w:cs="Times New Roman"/>
          <w:sz w:val="24"/>
          <w:szCs w:val="24"/>
        </w:rPr>
      </w:pPr>
      <w:r>
        <w:rPr>
          <w:rFonts w:asciiTheme="majorHAnsi" w:hAnsiTheme="majorHAnsi" w:cs="Times New Roman"/>
          <w:sz w:val="24"/>
          <w:szCs w:val="24"/>
        </w:rPr>
        <w:t>Recoger y revisar los datos</w:t>
      </w:r>
    </w:p>
    <w:p w14:paraId="379E19DD" w14:textId="77777777" w:rsidR="00F2131A"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Logro - ZMES, PVAAS, DIBELS, CDT</w:t>
      </w:r>
    </w:p>
    <w:p w14:paraId="4752F1A1" w14:textId="77777777" w:rsidR="00F2131A"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Comportamiento - Oficina de disciplina referidos, suspensiones</w:t>
      </w:r>
    </w:p>
    <w:p w14:paraId="540C7CC3" w14:textId="77777777" w:rsidR="00F2131A"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encuestas a los estudiantes, maestros y padres - perceptivas</w:t>
      </w:r>
    </w:p>
    <w:p w14:paraId="7E1B256B" w14:textId="77777777" w:rsidR="00F2131A" w:rsidRDefault="00F2131A" w:rsidP="00F2131A">
      <w:pPr>
        <w:pStyle w:val="ListParagraph"/>
        <w:numPr>
          <w:ilvl w:val="0"/>
          <w:numId w:val="2"/>
        </w:numPr>
        <w:spacing w:line="240" w:lineRule="auto"/>
        <w:rPr>
          <w:rFonts w:asciiTheme="majorHAnsi" w:hAnsiTheme="majorHAnsi" w:cs="Times New Roman"/>
          <w:sz w:val="24"/>
          <w:szCs w:val="24"/>
        </w:rPr>
      </w:pPr>
      <w:r>
        <w:rPr>
          <w:rFonts w:asciiTheme="majorHAnsi" w:hAnsiTheme="majorHAnsi" w:cs="Times New Roman"/>
          <w:sz w:val="24"/>
          <w:szCs w:val="24"/>
        </w:rPr>
        <w:t>Desarrollo profesional</w:t>
      </w:r>
    </w:p>
    <w:p w14:paraId="72777F3E" w14:textId="77777777" w:rsidR="00F2131A"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El poder de nuestras palabras - estudio de libro</w:t>
      </w:r>
    </w:p>
    <w:p w14:paraId="6D5953A6" w14:textId="0BADE87B" w:rsidR="00F2131A" w:rsidRPr="00352861" w:rsidRDefault="00F2131A" w:rsidP="00352861">
      <w:pPr>
        <w:pStyle w:val="ListParagraph"/>
        <w:numPr>
          <w:ilvl w:val="1"/>
          <w:numId w:val="2"/>
        </w:numPr>
        <w:spacing w:line="240" w:lineRule="auto"/>
        <w:rPr>
          <w:rFonts w:asciiTheme="majorHAnsi" w:hAnsiTheme="majorHAnsi" w:cs="Times New Roman"/>
          <w:sz w:val="24"/>
          <w:szCs w:val="24"/>
        </w:rPr>
      </w:pPr>
      <w:proofErr w:type="spellStart"/>
      <w:r>
        <w:rPr>
          <w:rFonts w:asciiTheme="majorHAnsi" w:hAnsiTheme="majorHAnsi" w:cs="Times New Roman"/>
          <w:sz w:val="24"/>
          <w:szCs w:val="24"/>
        </w:rPr>
        <w:t>formación</w:t>
      </w:r>
      <w:proofErr w:type="spellEnd"/>
      <w:r>
        <w:rPr>
          <w:rFonts w:asciiTheme="majorHAnsi" w:hAnsiTheme="majorHAnsi" w:cs="Times New Roman"/>
          <w:sz w:val="24"/>
          <w:szCs w:val="24"/>
        </w:rPr>
        <w:t xml:space="preserve"> </w:t>
      </w:r>
      <w:r w:rsidR="00352861" w:rsidRPr="00352861">
        <w:rPr>
          <w:rFonts w:asciiTheme="majorHAnsi" w:hAnsiTheme="majorHAnsi" w:cs="Times New Roman"/>
          <w:sz w:val="24"/>
          <w:szCs w:val="24"/>
          <w:lang w:val="es-ES"/>
        </w:rPr>
        <w:t>maneras respetuosas</w:t>
      </w:r>
    </w:p>
    <w:p w14:paraId="16EAF753" w14:textId="1EF66B33" w:rsidR="00F2131A" w:rsidRDefault="00352861"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 xml:space="preserve">SWPBIS </w:t>
      </w:r>
      <w:proofErr w:type="spellStart"/>
      <w:r w:rsidR="00F2131A">
        <w:rPr>
          <w:rFonts w:asciiTheme="majorHAnsi" w:hAnsiTheme="majorHAnsi" w:cs="Times New Roman"/>
          <w:sz w:val="24"/>
          <w:szCs w:val="24"/>
        </w:rPr>
        <w:t>formación</w:t>
      </w:r>
      <w:proofErr w:type="spellEnd"/>
      <w:r w:rsidR="00F2131A">
        <w:rPr>
          <w:rFonts w:asciiTheme="majorHAnsi" w:hAnsiTheme="majorHAnsi" w:cs="Times New Roman"/>
          <w:sz w:val="24"/>
          <w:szCs w:val="24"/>
        </w:rPr>
        <w:t xml:space="preserve"> </w:t>
      </w:r>
      <w:r>
        <w:rPr>
          <w:rFonts w:asciiTheme="majorHAnsi" w:hAnsiTheme="majorHAnsi" w:cs="Times New Roman"/>
          <w:sz w:val="24"/>
          <w:szCs w:val="24"/>
        </w:rPr>
        <w:tab/>
      </w:r>
    </w:p>
    <w:p w14:paraId="4F1EF3E8" w14:textId="77777777" w:rsidR="00F2131A" w:rsidRDefault="00F2131A" w:rsidP="00F2131A">
      <w:pPr>
        <w:pStyle w:val="ListParagraph"/>
        <w:numPr>
          <w:ilvl w:val="0"/>
          <w:numId w:val="2"/>
        </w:numPr>
        <w:spacing w:line="240" w:lineRule="auto"/>
        <w:rPr>
          <w:rFonts w:asciiTheme="majorHAnsi" w:hAnsiTheme="majorHAnsi" w:cs="Times New Roman"/>
          <w:sz w:val="24"/>
          <w:szCs w:val="24"/>
        </w:rPr>
      </w:pPr>
      <w:r>
        <w:rPr>
          <w:rFonts w:asciiTheme="majorHAnsi" w:hAnsiTheme="majorHAnsi" w:cs="Times New Roman"/>
          <w:sz w:val="24"/>
          <w:szCs w:val="24"/>
        </w:rPr>
        <w:t>Equipo de Liderazgo de Instrucción / comunidades de aprendizaje profesional</w:t>
      </w:r>
    </w:p>
    <w:p w14:paraId="717FF36E" w14:textId="77777777" w:rsidR="00F2131A"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la toma de decisiones compartida</w:t>
      </w:r>
    </w:p>
    <w:p w14:paraId="54AAAF3B" w14:textId="77777777" w:rsidR="00F2131A"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Responsabilidad compartida</w:t>
      </w:r>
    </w:p>
    <w:p w14:paraId="33115668" w14:textId="77777777" w:rsidR="00F2131A" w:rsidRPr="00A12F59"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responsabilidad compartida</w:t>
      </w:r>
    </w:p>
    <w:sectPr w:rsidR="00F2131A" w:rsidRPr="00A12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13BA"/>
    <w:multiLevelType w:val="hybridMultilevel"/>
    <w:tmpl w:val="EDF0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B471D"/>
    <w:multiLevelType w:val="hybridMultilevel"/>
    <w:tmpl w:val="EDB0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1A"/>
    <w:rsid w:val="000B0EEB"/>
    <w:rsid w:val="00352861"/>
    <w:rsid w:val="003B4466"/>
    <w:rsid w:val="004434F3"/>
    <w:rsid w:val="00662FE1"/>
    <w:rsid w:val="00664BCC"/>
    <w:rsid w:val="00676274"/>
    <w:rsid w:val="00953CB7"/>
    <w:rsid w:val="00974AE2"/>
    <w:rsid w:val="00A86FB3"/>
    <w:rsid w:val="00B60747"/>
    <w:rsid w:val="00C036E8"/>
    <w:rsid w:val="00F2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CD25"/>
  <w15:docId w15:val="{9E322901-E006-4025-BD57-ADE9E50E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3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1A"/>
    <w:pPr>
      <w:ind w:left="720"/>
      <w:contextualSpacing/>
    </w:pPr>
  </w:style>
  <w:style w:type="paragraph" w:styleId="BalloonText">
    <w:name w:val="Balloon Text"/>
    <w:basedOn w:val="Normal"/>
    <w:link w:val="BalloonTextChar"/>
    <w:uiPriority w:val="99"/>
    <w:semiHidden/>
    <w:unhideWhenUsed/>
    <w:rsid w:val="00F2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1A"/>
    <w:rPr>
      <w:rFonts w:ascii="Tahoma" w:hAnsi="Tahoma" w:cs="Tahoma"/>
      <w:sz w:val="16"/>
      <w:szCs w:val="16"/>
    </w:rPr>
  </w:style>
  <w:style w:type="paragraph" w:styleId="HTMLPreformatted">
    <w:name w:val="HTML Preformatted"/>
    <w:basedOn w:val="Normal"/>
    <w:link w:val="HTMLPreformattedChar"/>
    <w:uiPriority w:val="99"/>
    <w:semiHidden/>
    <w:unhideWhenUsed/>
    <w:rsid w:val="0035286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286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1091">
      <w:bodyDiv w:val="1"/>
      <w:marLeft w:val="0"/>
      <w:marRight w:val="0"/>
      <w:marTop w:val="0"/>
      <w:marBottom w:val="0"/>
      <w:divBdr>
        <w:top w:val="none" w:sz="0" w:space="0" w:color="auto"/>
        <w:left w:val="none" w:sz="0" w:space="0" w:color="auto"/>
        <w:bottom w:val="none" w:sz="0" w:space="0" w:color="auto"/>
        <w:right w:val="none" w:sz="0" w:space="0" w:color="auto"/>
      </w:divBdr>
    </w:div>
    <w:div w:id="3328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Phillips</dc:creator>
  <cp:lastModifiedBy>Tiphanie Mason</cp:lastModifiedBy>
  <cp:revision>2</cp:revision>
  <cp:lastPrinted>2018-10-31T14:03:00Z</cp:lastPrinted>
  <dcterms:created xsi:type="dcterms:W3CDTF">2023-08-22T17:00:00Z</dcterms:created>
  <dcterms:modified xsi:type="dcterms:W3CDTF">2023-08-22T17:00:00Z</dcterms:modified>
</cp:coreProperties>
</file>